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7A" w:rsidRPr="00BE407A" w:rsidRDefault="00AE7A65" w:rsidP="00AE7A65">
      <w:pPr>
        <w:rPr>
          <w:u w:val="single"/>
          <w:lang w:val="en-US"/>
        </w:rPr>
      </w:pPr>
      <w:r w:rsidRPr="00754F4E">
        <w:rPr>
          <w:u w:val="single"/>
          <w:lang w:val="en-US"/>
        </w:rPr>
        <w:t>SAC</w:t>
      </w:r>
      <w:r>
        <w:rPr>
          <w:u w:val="single"/>
          <w:lang w:val="en-US"/>
        </w:rPr>
        <w:t xml:space="preserve"> Notes February 1, 2022</w:t>
      </w:r>
      <w:r w:rsidR="00BE407A">
        <w:rPr>
          <w:u w:val="single"/>
          <w:lang w:val="en-US"/>
        </w:rPr>
        <w:t xml:space="preserve"> @ 6pm. 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>Attendance: Kim Casey, Carolyn Sullivan, Maggie Schmid, Dan Fournier</w:t>
      </w:r>
      <w:r>
        <w:rPr>
          <w:lang w:val="en-US"/>
        </w:rPr>
        <w:t xml:space="preserve"> and</w:t>
      </w:r>
      <w:r>
        <w:rPr>
          <w:lang w:val="en-US"/>
        </w:rPr>
        <w:t xml:space="preserve"> Diane Lloyd</w:t>
      </w:r>
      <w:r>
        <w:rPr>
          <w:lang w:val="en-US"/>
        </w:rPr>
        <w:t>.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>Approval of October</w:t>
      </w:r>
      <w:r>
        <w:rPr>
          <w:lang w:val="en-US"/>
        </w:rPr>
        <w:t xml:space="preserve"> minutes: Kim Casey </w:t>
      </w:r>
      <w:r>
        <w:rPr>
          <w:lang w:val="en-US"/>
        </w:rPr>
        <w:t xml:space="preserve">approved and </w:t>
      </w:r>
      <w:r>
        <w:rPr>
          <w:lang w:val="en-US"/>
        </w:rPr>
        <w:t>Diane Lloyd</w:t>
      </w:r>
      <w:r>
        <w:rPr>
          <w:lang w:val="en-US"/>
        </w:rPr>
        <w:t xml:space="preserve"> seconded.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 xml:space="preserve">Agenda approval: Dianne Lloyd approved and Carolyn Sullivan second. 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 xml:space="preserve">Dan opened the meeting – welcome and overview of tonight’s meeting. 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>Dan presented the principals report, topics discussed were: P-2 literacy data,</w:t>
      </w:r>
      <w:r>
        <w:rPr>
          <w:lang w:val="en-US"/>
        </w:rPr>
        <w:t xml:space="preserve"> Online learning,</w:t>
      </w:r>
      <w:r>
        <w:rPr>
          <w:lang w:val="en-US"/>
        </w:rPr>
        <w:t xml:space="preserve"> </w:t>
      </w:r>
      <w:r>
        <w:rPr>
          <w:lang w:val="en-US"/>
        </w:rPr>
        <w:t xml:space="preserve">Covid guidelines and reopening of the school in January, Challenges of Covid – regarding attendance and completion of the new playground. 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 xml:space="preserve">Dan presented the financial overview.  Over 3000 dollars left in SAC funds from previous year – We </w:t>
      </w:r>
      <w:r>
        <w:rPr>
          <w:lang w:val="en-US"/>
        </w:rPr>
        <w:t xml:space="preserve">received another 5000 dollars shortly before the holiday break.  We need to decide how we would like to allocate these funds to be spent.  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>So far this year we have allocated money for:</w:t>
      </w:r>
    </w:p>
    <w:p w:rsidR="00AE7A65" w:rsidRDefault="00AE7A65" w:rsidP="00AE7A65">
      <w:pPr>
        <w:rPr>
          <w:lang w:val="en-US"/>
        </w:rPr>
      </w:pPr>
      <w:r>
        <w:rPr>
          <w:lang w:val="en-US"/>
        </w:rPr>
        <w:t>Classroom funding budget – 100 dollars for classroom teachers and learning center teachers, 50 dollars for specialists</w:t>
      </w:r>
      <w:r w:rsidR="00BE407A">
        <w:rPr>
          <w:lang w:val="en-US"/>
        </w:rPr>
        <w:t>. (Approx. 1500)</w:t>
      </w:r>
    </w:p>
    <w:p w:rsidR="00AE7A65" w:rsidRDefault="00BE407A" w:rsidP="00AE7A65">
      <w:pPr>
        <w:rPr>
          <w:lang w:val="en-US"/>
        </w:rPr>
      </w:pPr>
      <w:r>
        <w:rPr>
          <w:lang w:val="en-US"/>
        </w:rPr>
        <w:t>3 Sets of PLC’s (Approx. 2100)</w:t>
      </w:r>
      <w:bookmarkStart w:id="0" w:name="_GoBack"/>
      <w:bookmarkEnd w:id="0"/>
    </w:p>
    <w:p w:rsidR="00AE7A65" w:rsidRDefault="00AE7A65" w:rsidP="00AE7A65">
      <w:pPr>
        <w:rPr>
          <w:lang w:val="en-US"/>
        </w:rPr>
      </w:pPr>
      <w:r>
        <w:rPr>
          <w:lang w:val="en-US"/>
        </w:rPr>
        <w:t>The group discussed how the</w:t>
      </w:r>
      <w:r w:rsidR="00BE407A">
        <w:rPr>
          <w:lang w:val="en-US"/>
        </w:rPr>
        <w:t xml:space="preserve"> remaining</w:t>
      </w:r>
      <w:r>
        <w:rPr>
          <w:lang w:val="en-US"/>
        </w:rPr>
        <w:t xml:space="preserve"> money could be prioritized.  The following items were discussed</w:t>
      </w:r>
    </w:p>
    <w:p w:rsidR="00BE407A" w:rsidRDefault="00AE7A65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Additional funds for teacher spending </w:t>
      </w:r>
      <w:r w:rsidR="00BE407A">
        <w:rPr>
          <w:lang w:val="en-US"/>
        </w:rPr>
        <w:t xml:space="preserve">(classroom supplies to support curriculum). Possible increase to 200 dollars per classroom. 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Outdoor equipment for each classroom. 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home reading program – additional books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Range Hood in the Kitchen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Peer Helper – Jackets or uniforms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Extra Projector for the school.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Supplies for Activity Learning. 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Grade 6 Graduation – shirts.</w:t>
      </w:r>
    </w:p>
    <w:p w:rsidR="00BE407A" w:rsidRDefault="00BE407A" w:rsidP="00BE4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Full school t-shirts – support school spirit.</w:t>
      </w:r>
    </w:p>
    <w:p w:rsidR="00BE407A" w:rsidRDefault="00BE407A" w:rsidP="00BE407A">
      <w:pPr>
        <w:rPr>
          <w:lang w:val="en-US"/>
        </w:rPr>
      </w:pPr>
    </w:p>
    <w:p w:rsidR="00BE407A" w:rsidRDefault="00BE407A" w:rsidP="00BE407A">
      <w:pPr>
        <w:rPr>
          <w:lang w:val="en-US"/>
        </w:rPr>
      </w:pPr>
      <w:r>
        <w:rPr>
          <w:lang w:val="en-US"/>
        </w:rPr>
        <w:t>Dan will put together an email outlining proposed budget spending – this will be sent out to all SAC members for a vote.</w:t>
      </w:r>
    </w:p>
    <w:p w:rsidR="00BE407A" w:rsidRDefault="00BE407A" w:rsidP="00BE407A">
      <w:pPr>
        <w:rPr>
          <w:lang w:val="en-US"/>
        </w:rPr>
      </w:pPr>
      <w:r>
        <w:rPr>
          <w:lang w:val="en-US"/>
        </w:rPr>
        <w:t>Meeting adjourned</w:t>
      </w:r>
      <w:r>
        <w:rPr>
          <w:lang w:val="en-US"/>
        </w:rPr>
        <w:t>: 6:30</w:t>
      </w:r>
    </w:p>
    <w:p w:rsidR="00BE407A" w:rsidRPr="00BE407A" w:rsidRDefault="00BE407A" w:rsidP="00BE407A">
      <w:pPr>
        <w:rPr>
          <w:lang w:val="en-US"/>
        </w:rPr>
      </w:pPr>
      <w:r>
        <w:rPr>
          <w:lang w:val="en-US"/>
        </w:rPr>
        <w:t xml:space="preserve">Next Meeting: </w:t>
      </w:r>
      <w:r>
        <w:rPr>
          <w:lang w:val="en-US"/>
        </w:rPr>
        <w:t>TBD</w:t>
      </w:r>
    </w:p>
    <w:p w:rsidR="00AE7A65" w:rsidRDefault="00AE7A65" w:rsidP="00AE7A65">
      <w:pPr>
        <w:rPr>
          <w:lang w:val="en-US"/>
        </w:rPr>
      </w:pPr>
    </w:p>
    <w:p w:rsidR="00AE7A65" w:rsidRDefault="00AE7A65" w:rsidP="00AE7A65">
      <w:pPr>
        <w:rPr>
          <w:lang w:val="en-US"/>
        </w:rPr>
      </w:pPr>
    </w:p>
    <w:p w:rsidR="00AE7A65" w:rsidRDefault="00AE7A65" w:rsidP="00AE7A65">
      <w:pPr>
        <w:rPr>
          <w:lang w:val="en-US"/>
        </w:rPr>
      </w:pPr>
    </w:p>
    <w:p w:rsidR="00EC3959" w:rsidRDefault="00EC3959"/>
    <w:sectPr w:rsidR="00EC3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666"/>
    <w:multiLevelType w:val="hybridMultilevel"/>
    <w:tmpl w:val="07EE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5"/>
    <w:rsid w:val="00AE7A65"/>
    <w:rsid w:val="00BE407A"/>
    <w:rsid w:val="00E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D8B3"/>
  <w15:chartTrackingRefBased/>
  <w15:docId w15:val="{E8A09921-E0A8-4D06-BE4D-2BAB300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Kimberly</dc:creator>
  <cp:keywords/>
  <dc:description/>
  <cp:lastModifiedBy>Casey, Kimberly</cp:lastModifiedBy>
  <cp:revision>1</cp:revision>
  <dcterms:created xsi:type="dcterms:W3CDTF">2022-02-02T13:14:00Z</dcterms:created>
  <dcterms:modified xsi:type="dcterms:W3CDTF">2022-02-02T13:34:00Z</dcterms:modified>
</cp:coreProperties>
</file>